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F7" w:rsidRPr="009B1BD7" w:rsidRDefault="004455F7" w:rsidP="004455F7">
      <w:pPr>
        <w:tabs>
          <w:tab w:val="left" w:pos="709"/>
        </w:tabs>
        <w:jc w:val="center"/>
        <w:rPr>
          <w:bCs/>
          <w:sz w:val="28"/>
          <w:szCs w:val="28"/>
        </w:rPr>
      </w:pPr>
      <w:r w:rsidRPr="009B1BD7">
        <w:rPr>
          <w:bCs/>
          <w:sz w:val="28"/>
          <w:szCs w:val="28"/>
        </w:rPr>
        <w:t>Перечень технических средств реабилитации</w:t>
      </w:r>
    </w:p>
    <w:p w:rsidR="004455F7" w:rsidRPr="009B1BD7" w:rsidRDefault="004455F7" w:rsidP="004455F7">
      <w:pPr>
        <w:jc w:val="center"/>
        <w:rPr>
          <w:sz w:val="28"/>
          <w:szCs w:val="28"/>
        </w:rPr>
      </w:pPr>
    </w:p>
    <w:tbl>
      <w:tblPr>
        <w:tblW w:w="935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67"/>
        <w:gridCol w:w="8689"/>
      </w:tblGrid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8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eastAsia="en-US"/>
              </w:rPr>
              <w:t>Наименование средства реабилитации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E3483A">
              <w:rPr>
                <w:color w:val="000000"/>
                <w:sz w:val="28"/>
                <w:szCs w:val="28"/>
              </w:rPr>
              <w:t>Противопролежневая</w:t>
            </w:r>
            <w:proofErr w:type="spellEnd"/>
            <w:r w:rsidRPr="00E3483A">
              <w:rPr>
                <w:color w:val="000000"/>
                <w:sz w:val="28"/>
                <w:szCs w:val="28"/>
              </w:rPr>
              <w:t xml:space="preserve"> подушка для сидения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Диск поворотный для пересаживания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Опора под спину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483A">
              <w:rPr>
                <w:color w:val="000000"/>
                <w:sz w:val="28"/>
                <w:szCs w:val="28"/>
              </w:rPr>
              <w:t>Доска</w:t>
            </w:r>
            <w:proofErr w:type="gramEnd"/>
            <w:r w:rsidRPr="00E3483A">
              <w:rPr>
                <w:color w:val="000000"/>
                <w:sz w:val="28"/>
                <w:szCs w:val="28"/>
              </w:rPr>
              <w:t xml:space="preserve"> скользящая для пересаживания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Поручень прикроватный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Ходунки опоры/ходунки-шагающие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Костыли подмышечные с устройством противоскольжения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3483A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 xml:space="preserve">Костыли с опорой под локоть с устройством противоскольжения 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Трость опорная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Стул/табурет для мытья в ванне (душе)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 xml:space="preserve">Сиденье для ванной 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Подъемное приспособление для ноги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Раскладной столик для приема пищи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Тренажер пластина для реабилитации руки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Бандаж для поддержки руки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Поднос с фиксатором для установки на ходунки (совместимый с ходунками)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 xml:space="preserve">Опора для туалета/поручень для туалета 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Насадка на унитаз с поручнем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Ступеньки с поручнем/ Ступеньки без поручня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Ванна для мытья в постели каркасная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Ванна для мытья в постели надувная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Ванна-простыня для мытья в постели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 xml:space="preserve">Пояс вспомогательный для перемещения 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Скользящий рукав для перемещения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Стойка-дуга для подтягивания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Подушка для позиционирования/валик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Массажный ролик «Ляпко»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jc w:val="both"/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Прикроватный столик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jc w:val="both"/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Кресло-коляска, комнатная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jc w:val="both"/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Кресло-коляска, прогулочная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jc w:val="both"/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Кресло-коляска для лиц с большим весом, комнатная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Кресло-стул с санитарным оснащением</w:t>
            </w:r>
          </w:p>
        </w:tc>
      </w:tr>
      <w:tr w:rsidR="004455F7" w:rsidRPr="00E3483A" w:rsidTr="004C360B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jc w:val="both"/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Лестница для подъёма больного с жёсткими перекладинами, 4-х ступенчатая</w:t>
            </w:r>
          </w:p>
        </w:tc>
      </w:tr>
      <w:tr w:rsidR="004455F7" w:rsidRPr="00E3483A" w:rsidTr="004455F7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Кровать медицинская функциональная механическая 4-х секционная Rebq4-LW1SB0</w:t>
            </w:r>
          </w:p>
        </w:tc>
      </w:tr>
      <w:tr w:rsidR="004455F7" w:rsidRPr="00E3483A" w:rsidTr="004455F7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E3483A" w:rsidRDefault="004455F7" w:rsidP="004C360B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E3483A" w:rsidRDefault="004455F7" w:rsidP="004C360B">
            <w:pPr>
              <w:jc w:val="both"/>
              <w:rPr>
                <w:color w:val="000000"/>
                <w:sz w:val="28"/>
                <w:szCs w:val="28"/>
              </w:rPr>
            </w:pPr>
            <w:r w:rsidRPr="00E3483A">
              <w:rPr>
                <w:color w:val="000000"/>
                <w:sz w:val="28"/>
                <w:szCs w:val="28"/>
              </w:rPr>
              <w:t>Кровать медицинская</w:t>
            </w:r>
          </w:p>
        </w:tc>
      </w:tr>
      <w:tr w:rsidR="004455F7" w:rsidRPr="00E3483A" w:rsidTr="004455F7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4455F7" w:rsidRDefault="004455F7" w:rsidP="004455F7">
            <w:pPr>
              <w:adjustRightInd w:val="0"/>
              <w:spacing w:after="120" w:line="18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55F7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4455F7" w:rsidRDefault="004455F7" w:rsidP="004455F7">
            <w:pPr>
              <w:jc w:val="both"/>
              <w:rPr>
                <w:color w:val="000000"/>
                <w:sz w:val="28"/>
                <w:szCs w:val="28"/>
              </w:rPr>
            </w:pPr>
            <w:r w:rsidRPr="004455F7">
              <w:rPr>
                <w:color w:val="000000"/>
                <w:sz w:val="28"/>
                <w:szCs w:val="28"/>
              </w:rPr>
              <w:t>Ванночка для мытья головы надувная</w:t>
            </w:r>
          </w:p>
        </w:tc>
      </w:tr>
      <w:tr w:rsidR="004455F7" w:rsidRPr="00E3483A" w:rsidTr="00EF2CB4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4455F7" w:rsidRDefault="004455F7" w:rsidP="004455F7">
            <w:pPr>
              <w:adjustRightInd w:val="0"/>
              <w:spacing w:after="120" w:line="180" w:lineRule="atLeas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455F7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F7" w:rsidRPr="004455F7" w:rsidRDefault="004455F7" w:rsidP="004455F7">
            <w:pPr>
              <w:adjustRightInd w:val="0"/>
              <w:spacing w:after="120" w:line="18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455F7">
              <w:rPr>
                <w:rFonts w:eastAsiaTheme="minorHAnsi"/>
                <w:sz w:val="28"/>
                <w:szCs w:val="28"/>
                <w:lang w:eastAsia="en-US"/>
              </w:rPr>
              <w:t>Противопролежневый</w:t>
            </w:r>
            <w:proofErr w:type="spellEnd"/>
            <w:r w:rsidRPr="004455F7">
              <w:rPr>
                <w:rFonts w:eastAsiaTheme="minorHAnsi"/>
                <w:sz w:val="28"/>
                <w:szCs w:val="28"/>
                <w:lang w:eastAsia="en-US"/>
              </w:rPr>
              <w:t xml:space="preserve"> матрац трубчатый</w:t>
            </w:r>
          </w:p>
        </w:tc>
      </w:tr>
      <w:tr w:rsidR="004455F7" w:rsidRPr="00E3483A" w:rsidTr="00EF2CB4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4455F7" w:rsidRDefault="004455F7" w:rsidP="004455F7">
            <w:pPr>
              <w:adjustRightInd w:val="0"/>
              <w:spacing w:after="120" w:line="18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4455F7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F7" w:rsidRPr="004455F7" w:rsidRDefault="004455F7" w:rsidP="004455F7">
            <w:pPr>
              <w:adjustRightInd w:val="0"/>
              <w:spacing w:after="120" w:line="18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455F7">
              <w:rPr>
                <w:rFonts w:eastAsiaTheme="minorHAnsi"/>
                <w:sz w:val="28"/>
                <w:szCs w:val="28"/>
                <w:lang w:eastAsia="en-US"/>
              </w:rPr>
              <w:t>Противопролежневый</w:t>
            </w:r>
            <w:proofErr w:type="spellEnd"/>
            <w:r w:rsidRPr="004455F7">
              <w:rPr>
                <w:rFonts w:eastAsiaTheme="minorHAnsi"/>
                <w:sz w:val="28"/>
                <w:szCs w:val="28"/>
                <w:lang w:eastAsia="en-US"/>
              </w:rPr>
              <w:t xml:space="preserve"> матрац ячеистый</w:t>
            </w:r>
          </w:p>
        </w:tc>
      </w:tr>
      <w:tr w:rsidR="004455F7" w:rsidRPr="00E3483A" w:rsidTr="004455F7">
        <w:trPr>
          <w:trHeight w:val="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5F7" w:rsidRPr="004455F7" w:rsidRDefault="004455F7" w:rsidP="004455F7">
            <w:pPr>
              <w:adjustRightInd w:val="0"/>
              <w:spacing w:after="120" w:line="18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4455F7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7" w:rsidRPr="004455F7" w:rsidRDefault="004455F7" w:rsidP="004455F7">
            <w:pPr>
              <w:jc w:val="both"/>
              <w:rPr>
                <w:color w:val="000000"/>
                <w:sz w:val="28"/>
                <w:szCs w:val="28"/>
              </w:rPr>
            </w:pPr>
            <w:r w:rsidRPr="004455F7">
              <w:rPr>
                <w:sz w:val="28"/>
                <w:szCs w:val="28"/>
              </w:rPr>
              <w:t>Кресло-коляска с электроприводом</w:t>
            </w:r>
          </w:p>
        </w:tc>
      </w:tr>
    </w:tbl>
    <w:p w:rsidR="00F16114" w:rsidRDefault="00F16114">
      <w:bookmarkStart w:id="0" w:name="_GoBack"/>
      <w:bookmarkEnd w:id="0"/>
    </w:p>
    <w:sectPr w:rsidR="00F1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F7"/>
    <w:rsid w:val="004455F7"/>
    <w:rsid w:val="00F1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F34A-A6DA-4A95-83E8-E38FACD7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2024-02-09T12:10:00Z</dcterms:created>
  <dcterms:modified xsi:type="dcterms:W3CDTF">2024-02-09T12:14:00Z</dcterms:modified>
</cp:coreProperties>
</file>